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A79DB" w14:textId="009BCAFA" w:rsidR="00B565E6" w:rsidRDefault="00B565E6">
      <w:r>
        <w:t xml:space="preserve">Ecclesiastes 2:24 – Grueling Labor </w:t>
      </w:r>
    </w:p>
    <w:p w14:paraId="09085BE5" w14:textId="68649239" w:rsidR="004A1E41" w:rsidRDefault="004D1C0D">
      <w:r>
        <w:t>Dear Culture Contrarian:</w:t>
      </w:r>
    </w:p>
    <w:p w14:paraId="4AF5E7C8" w14:textId="56C9C97C" w:rsidR="004D1C0D" w:rsidRDefault="004D1C0D"/>
    <w:p w14:paraId="16436E1F" w14:textId="77EE07F9" w:rsidR="004D1C0D" w:rsidRDefault="005D5028">
      <w:r>
        <w:t xml:space="preserve">I’ve been thinking about </w:t>
      </w:r>
      <w:r w:rsidR="00A86824">
        <w:t>“</w:t>
      </w:r>
      <w:r>
        <w:t>success</w:t>
      </w:r>
      <w:r w:rsidR="00A86824">
        <w:t>”</w:t>
      </w:r>
      <w:r>
        <w:t xml:space="preserve"> as I am translating Ecclesiastes. </w:t>
      </w:r>
      <w:r w:rsidR="00B565E6">
        <w:t>This</w:t>
      </w:r>
      <w:r>
        <w:t xml:space="preserve"> is a difficult book to teach because people come to church hoping to find something helpful and uplifting. Solomon’s take on life is both helpful and uplifting, but only if you accept his premise. His argument is really quite simple</w:t>
      </w:r>
      <w:r w:rsidR="004661F3">
        <w:t>:</w:t>
      </w:r>
      <w:r>
        <w:t xml:space="preserve"> if you leave God out, your life is meaningless…but even if you bring God into focus, your life on this planet is fleeting</w:t>
      </w:r>
      <w:r w:rsidR="000947AF">
        <w:t>,</w:t>
      </w:r>
      <w:r>
        <w:t xml:space="preserve"> and </w:t>
      </w:r>
      <w:r w:rsidR="00B565E6">
        <w:t>death robs you of all control</w:t>
      </w:r>
      <w:r w:rsidR="004661F3">
        <w:t>. W</w:t>
      </w:r>
      <w:r w:rsidR="000947AF">
        <w:t>ho knows if the one following you will be a fool or a wise person?</w:t>
      </w:r>
    </w:p>
    <w:p w14:paraId="13798973" w14:textId="389ABA40" w:rsidR="000947AF" w:rsidRDefault="000947AF"/>
    <w:p w14:paraId="5C91E3F3" w14:textId="496A28B1" w:rsidR="001B6B87" w:rsidRDefault="000947AF">
      <w:r>
        <w:t>If we bring God into the picture (“This also, I saw, was from the hand of God.” Eccl. 2:24), what does success look like? Ecclesiastes 2:24 is the first “value” statement in Ecclesiastes. He is building an argument that God want</w:t>
      </w:r>
      <w:r w:rsidR="00B565E6">
        <w:t>s</w:t>
      </w:r>
      <w:r>
        <w:t xml:space="preserve"> people to walk with Him and enjoy life. He will actually give us specific commands on how to enjoy life</w:t>
      </w:r>
      <w:r w:rsidR="00B06DEA">
        <w:t xml:space="preserve"> later in the book, but here Solomon is establishing the foundation of what comes later.</w:t>
      </w:r>
      <w:r w:rsidR="001B6B87">
        <w:t xml:space="preserve"> You can study these commands for enjoying life here, click on Ecclesiastes: </w:t>
      </w:r>
      <w:hyperlink r:id="rId6" w:history="1">
        <w:r w:rsidR="001B6B87" w:rsidRPr="00445138">
          <w:rPr>
            <w:rStyle w:val="Hyperlink"/>
          </w:rPr>
          <w:t>http://www.drmjeffa.com/videolog.html</w:t>
        </w:r>
      </w:hyperlink>
      <w:r w:rsidR="001B6B87">
        <w:t>.</w:t>
      </w:r>
    </w:p>
    <w:p w14:paraId="22E7E8F1" w14:textId="61217BA9" w:rsidR="000947AF" w:rsidRDefault="00B06DEA">
      <w:r>
        <w:t xml:space="preserve"> </w:t>
      </w:r>
    </w:p>
    <w:p w14:paraId="1165920B" w14:textId="65062D3D" w:rsidR="00B06DEA" w:rsidRDefault="00967AB1">
      <w:r>
        <w:t>“</w:t>
      </w:r>
      <w:r w:rsidR="00BD5845">
        <w:rPr>
          <w:color w:val="000000"/>
        </w:rPr>
        <w:t>Nothing</w:t>
      </w:r>
      <w:r w:rsidR="00BD5845">
        <w:t xml:space="preserve"> </w:t>
      </w:r>
      <w:r w:rsidR="00BD5845">
        <w:rPr>
          <w:i/>
        </w:rPr>
        <w:t>is</w:t>
      </w:r>
      <w:r w:rsidR="00BD5845">
        <w:t xml:space="preserve"> better for a man </w:t>
      </w:r>
      <w:r w:rsidR="00BD5845">
        <w:rPr>
          <w:i/>
        </w:rPr>
        <w:t>than</w:t>
      </w:r>
      <w:r w:rsidR="00BD5845">
        <w:t xml:space="preserve"> that he should eat and drink, and </w:t>
      </w:r>
      <w:r w:rsidR="00BD5845">
        <w:rPr>
          <w:i/>
        </w:rPr>
        <w:t>that</w:t>
      </w:r>
      <w:r w:rsidR="00BD5845">
        <w:t xml:space="preserve"> his soul should enjoy good in his labor. This also, I saw, was from the hand of God</w:t>
      </w:r>
      <w:r>
        <w:t>”</w:t>
      </w:r>
      <w:r w:rsidR="00BD5845">
        <w:rPr>
          <w:rFonts w:ascii="Calibri" w:hAnsi="Calibri" w:cs="Calibri"/>
        </w:rPr>
        <w:t xml:space="preserve"> (Eccl. 2:24</w:t>
      </w:r>
      <w:r>
        <w:rPr>
          <w:rFonts w:ascii="Calibri" w:hAnsi="Calibri" w:cs="Calibri"/>
        </w:rPr>
        <w:t xml:space="preserve"> NKJV</w:t>
      </w:r>
      <w:r w:rsidR="00BD5845">
        <w:rPr>
          <w:rFonts w:ascii="Calibri" w:hAnsi="Calibri" w:cs="Calibri"/>
        </w:rPr>
        <w:t>).</w:t>
      </w:r>
      <w:r w:rsidR="00BD5845">
        <w:t xml:space="preserve"> </w:t>
      </w:r>
      <w:r w:rsidR="00B06DEA">
        <w:t xml:space="preserve">Success is eating, drinking and causing your soul to see good in your </w:t>
      </w:r>
      <w:r w:rsidR="00CB7A27">
        <w:t xml:space="preserve">work. </w:t>
      </w:r>
      <w:r w:rsidR="008C58AE">
        <w:t>The word translated “enjoy” is literally “cause to see.” You are to cause your soul to do something, namely see the “good” in your labor. “Labor” doesn’t fully convey Solomon’s thinking. The word does mean “labor,” but it is labor that includes the trouble</w:t>
      </w:r>
      <w:r>
        <w:t xml:space="preserve">, </w:t>
      </w:r>
      <w:r w:rsidR="008C58AE">
        <w:t>humility, unpleasant</w:t>
      </w:r>
      <w:r>
        <w:t>ness</w:t>
      </w:r>
      <w:r w:rsidR="008C58AE">
        <w:t xml:space="preserve">, </w:t>
      </w:r>
      <w:r>
        <w:t xml:space="preserve">and </w:t>
      </w:r>
      <w:r w:rsidR="008C58AE">
        <w:t xml:space="preserve">distressing experience of hard, toiling work.  </w:t>
      </w:r>
      <w:r w:rsidR="00BD5845">
        <w:t>The rising generation in America has been taught that everything they do is significant</w:t>
      </w:r>
      <w:r w:rsidR="004661F3">
        <w:t>;</w:t>
      </w:r>
      <w:r w:rsidR="00BD5845">
        <w:t xml:space="preserve"> their work will save the company, their diet will rescue the animals, their eco-friendly footprint will save the planet.</w:t>
      </w:r>
      <w:r w:rsidR="00A86824">
        <w:t xml:space="preserve"> Disillusionment waits in the wings. Isn’t it better to start with Solomon’s premise</w:t>
      </w:r>
      <w:r w:rsidR="004661F3">
        <w:t xml:space="preserve"> that</w:t>
      </w:r>
      <w:r w:rsidR="00A86824">
        <w:t xml:space="preserve"> life is made up of hard work?  </w:t>
      </w:r>
    </w:p>
    <w:p w14:paraId="703ED986" w14:textId="362BE7C9" w:rsidR="00B565E6" w:rsidRDefault="00B565E6"/>
    <w:p w14:paraId="4D67D878" w14:textId="5956A520" w:rsidR="00B565E6" w:rsidRDefault="00B565E6">
      <w:r>
        <w:t>What grueling tasks are you involved with today? Stop for lunch, take your water breaks, and cause your soul to seek good in your labor. This is God’s gift to you.</w:t>
      </w:r>
    </w:p>
    <w:sectPr w:rsidR="00B565E6">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49E1C" w14:textId="77777777" w:rsidR="00B52236" w:rsidRDefault="00B52236" w:rsidP="00CA3472">
      <w:r>
        <w:separator/>
      </w:r>
    </w:p>
  </w:endnote>
  <w:endnote w:type="continuationSeparator" w:id="0">
    <w:p w14:paraId="3008D622" w14:textId="77777777" w:rsidR="00B52236" w:rsidRDefault="00B52236" w:rsidP="00CA34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BB4065" w14:textId="77777777" w:rsidR="00B52236" w:rsidRDefault="00B52236" w:rsidP="00CA3472">
      <w:r>
        <w:separator/>
      </w:r>
    </w:p>
  </w:footnote>
  <w:footnote w:type="continuationSeparator" w:id="0">
    <w:p w14:paraId="372F9C9F" w14:textId="77777777" w:rsidR="00B52236" w:rsidRDefault="00B52236" w:rsidP="00CA34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6678591"/>
      <w:docPartObj>
        <w:docPartGallery w:val="Page Numbers (Top of Page)"/>
        <w:docPartUnique/>
      </w:docPartObj>
    </w:sdtPr>
    <w:sdtEndPr>
      <w:rPr>
        <w:noProof/>
      </w:rPr>
    </w:sdtEndPr>
    <w:sdtContent>
      <w:p w14:paraId="3235B5DF" w14:textId="77777777" w:rsidR="00CA3472" w:rsidRDefault="00CA3472">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18F0BEB" w14:textId="77777777" w:rsidR="00CA3472" w:rsidRDefault="00CA347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C0D"/>
    <w:rsid w:val="000947AF"/>
    <w:rsid w:val="001B6B87"/>
    <w:rsid w:val="00384BEF"/>
    <w:rsid w:val="004661F3"/>
    <w:rsid w:val="004D1C0D"/>
    <w:rsid w:val="005D5028"/>
    <w:rsid w:val="00623BEC"/>
    <w:rsid w:val="006935A7"/>
    <w:rsid w:val="006E1488"/>
    <w:rsid w:val="0070315E"/>
    <w:rsid w:val="007738E8"/>
    <w:rsid w:val="008C58AE"/>
    <w:rsid w:val="00967AB1"/>
    <w:rsid w:val="00A5026A"/>
    <w:rsid w:val="00A86824"/>
    <w:rsid w:val="00AE69E6"/>
    <w:rsid w:val="00B06DEA"/>
    <w:rsid w:val="00B52236"/>
    <w:rsid w:val="00B565E6"/>
    <w:rsid w:val="00BD5845"/>
    <w:rsid w:val="00CA3472"/>
    <w:rsid w:val="00CB7A27"/>
    <w:rsid w:val="00D856A5"/>
    <w:rsid w:val="00D93789"/>
    <w:rsid w:val="00DA690F"/>
    <w:rsid w:val="00EC654A"/>
    <w:rsid w:val="00EE7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CB060"/>
  <w15:chartTrackingRefBased/>
  <w15:docId w15:val="{683BDE1A-0599-431B-B39A-8048EEDB9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9E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69E6"/>
    <w:pPr>
      <w:tabs>
        <w:tab w:val="center" w:pos="4680"/>
        <w:tab w:val="right" w:pos="9360"/>
      </w:tabs>
    </w:pPr>
  </w:style>
  <w:style w:type="character" w:customStyle="1" w:styleId="HeaderChar">
    <w:name w:val="Header Char"/>
    <w:basedOn w:val="DefaultParagraphFont"/>
    <w:link w:val="Header"/>
    <w:uiPriority w:val="99"/>
    <w:rsid w:val="00AE69E6"/>
  </w:style>
  <w:style w:type="paragraph" w:styleId="Footer">
    <w:name w:val="footer"/>
    <w:basedOn w:val="Normal"/>
    <w:link w:val="FooterChar"/>
    <w:uiPriority w:val="99"/>
    <w:unhideWhenUsed/>
    <w:rsid w:val="00AE69E6"/>
    <w:pPr>
      <w:tabs>
        <w:tab w:val="center" w:pos="4680"/>
        <w:tab w:val="right" w:pos="9360"/>
      </w:tabs>
    </w:pPr>
  </w:style>
  <w:style w:type="character" w:customStyle="1" w:styleId="FooterChar">
    <w:name w:val="Footer Char"/>
    <w:basedOn w:val="DefaultParagraphFont"/>
    <w:link w:val="Footer"/>
    <w:uiPriority w:val="99"/>
    <w:rsid w:val="00AE69E6"/>
  </w:style>
  <w:style w:type="character" w:styleId="Hyperlink">
    <w:name w:val="Hyperlink"/>
    <w:basedOn w:val="DefaultParagraphFont"/>
    <w:uiPriority w:val="99"/>
    <w:unhideWhenUsed/>
    <w:rsid w:val="001B6B87"/>
    <w:rPr>
      <w:color w:val="0563C1" w:themeColor="hyperlink"/>
      <w:u w:val="single"/>
    </w:rPr>
  </w:style>
  <w:style w:type="character" w:styleId="UnresolvedMention">
    <w:name w:val="Unresolved Mention"/>
    <w:basedOn w:val="DefaultParagraphFont"/>
    <w:uiPriority w:val="99"/>
    <w:semiHidden/>
    <w:unhideWhenUsed/>
    <w:rsid w:val="001B6B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rmjeffa.com/videolog.html"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1</Pages>
  <Words>339</Words>
  <Characters>1935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Marvin J. Effa</dc:creator>
  <cp:keywords/>
  <dc:description/>
  <cp:lastModifiedBy>Dr. Marvin J. Effa</cp:lastModifiedBy>
  <cp:revision>2</cp:revision>
  <cp:lastPrinted>2022-10-07T15:35:00Z</cp:lastPrinted>
  <dcterms:created xsi:type="dcterms:W3CDTF">2022-10-07T14:39:00Z</dcterms:created>
  <dcterms:modified xsi:type="dcterms:W3CDTF">2022-10-07T15:43:00Z</dcterms:modified>
</cp:coreProperties>
</file>